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346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F62C9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6EA" w:rsidRPr="003D4EEC" w:rsidRDefault="00E346EA" w:rsidP="00E346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E346EA" w:rsidRPr="003D4EEC" w:rsidRDefault="00E346EA" w:rsidP="00E346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EC">
        <w:rPr>
          <w:rFonts w:ascii="Times New Roman" w:hAnsi="Times New Roman" w:cs="Times New Roman"/>
          <w:sz w:val="24"/>
          <w:szCs w:val="24"/>
        </w:rPr>
        <w:t>Линника</w:t>
      </w:r>
      <w:proofErr w:type="spellEnd"/>
      <w:r w:rsidRPr="003D4EEC">
        <w:rPr>
          <w:rFonts w:ascii="Times New Roman" w:hAnsi="Times New Roman" w:cs="Times New Roman"/>
          <w:sz w:val="24"/>
          <w:szCs w:val="24"/>
        </w:rPr>
        <w:t xml:space="preserve"> Павла Александровича</w:t>
      </w:r>
    </w:p>
    <w:p w:rsidR="00E346EA" w:rsidRPr="003D4EEC" w:rsidRDefault="00E346EA" w:rsidP="00E346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Смирновой Дарьи Андреевны</w:t>
      </w:r>
    </w:p>
    <w:p w:rsidR="00E346EA" w:rsidRPr="003D4EEC" w:rsidRDefault="00E346EA" w:rsidP="00E346EA">
      <w:pPr>
        <w:pStyle w:val="a3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E346EA" w:rsidRPr="003D4EEC" w:rsidRDefault="00E346EA" w:rsidP="00E346E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Утверждение новой редакции Положения о правилах осуществления контроля над соблюдением членами СРО СОЮЗ «АРБИТРАЖНЫХ УПРАВЛЯЮЩИХ №ПРАВОСОЗНАНИЕ»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</w:p>
    <w:p w:rsidR="00E346EA" w:rsidRPr="003D4EEC" w:rsidRDefault="00E346EA" w:rsidP="00E346EA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E346EA" w:rsidRPr="003D4EEC" w:rsidRDefault="00E346EA" w:rsidP="00E346EA">
      <w:pPr>
        <w:pStyle w:val="ConsPlusNonformat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EC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3D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EEC">
        <w:rPr>
          <w:rFonts w:ascii="Times New Roman" w:hAnsi="Times New Roman" w:cs="Times New Roman"/>
          <w:sz w:val="24"/>
          <w:szCs w:val="24"/>
        </w:rPr>
        <w:t>Даниса</w:t>
      </w:r>
      <w:proofErr w:type="spellEnd"/>
      <w:r w:rsidRPr="003D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EEC">
        <w:rPr>
          <w:rFonts w:ascii="Times New Roman" w:hAnsi="Times New Roman" w:cs="Times New Roman"/>
          <w:sz w:val="24"/>
          <w:szCs w:val="24"/>
        </w:rPr>
        <w:t>Габдилахатовича</w:t>
      </w:r>
      <w:proofErr w:type="spellEnd"/>
    </w:p>
    <w:p w:rsidR="00E346EA" w:rsidRPr="003D4EEC" w:rsidRDefault="00E346EA" w:rsidP="00E346EA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346EA" w:rsidRPr="003D4EEC" w:rsidRDefault="00E346EA" w:rsidP="00E346EA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Утверждение новой редакции Положения</w:t>
      </w:r>
      <w:proofErr w:type="gramStart"/>
      <w:r w:rsidRPr="003D4EEC">
        <w:rPr>
          <w:rFonts w:ascii="Times New Roman" w:hAnsi="Times New Roman" w:cs="Times New Roman"/>
          <w:sz w:val="24"/>
          <w:szCs w:val="24"/>
        </w:rPr>
        <w:t xml:space="preserve"> </w:t>
      </w:r>
      <w:r w:rsidRPr="003D4EEC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3D4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ведения реестра арбитражных управляющих – членов СРО СОЮЗА «АРБИТРАЖНЫХ УПРАВЛЯЮЩИХ «ПРАВОСОЗНАНИЕ» </w:t>
      </w:r>
    </w:p>
    <w:p w:rsidR="00E346EA" w:rsidRPr="003D4EEC" w:rsidRDefault="00E346EA" w:rsidP="00E346EA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Утверждение новой редакции Положения </w:t>
      </w:r>
      <w:r w:rsidRPr="003D4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3D4EEC">
        <w:rPr>
          <w:rFonts w:ascii="Times New Roman" w:hAnsi="Times New Roman" w:cs="Times New Roman"/>
          <w:sz w:val="24"/>
          <w:szCs w:val="24"/>
        </w:rPr>
        <w:t xml:space="preserve">единоличном исполнительном органе </w:t>
      </w:r>
      <w:r w:rsidRPr="003D4EEC">
        <w:rPr>
          <w:rFonts w:ascii="Times New Roman" w:hAnsi="Times New Roman" w:cs="Times New Roman"/>
          <w:bCs/>
          <w:color w:val="000000"/>
          <w:sz w:val="24"/>
          <w:szCs w:val="24"/>
        </w:rPr>
        <w:t>СРО СОЮЗА «АРБИТРАЖНЫХ УПРАВЛЯЮЩИХ  «ПРАВОСОЗНАНИЕ»  - Генеральном директоре</w:t>
      </w:r>
    </w:p>
    <w:p w:rsidR="00E346EA" w:rsidRPr="003D4EEC" w:rsidRDefault="00E346EA" w:rsidP="00E346EA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Утверждение новой редакции Положения об аккредитации при СРО </w:t>
      </w:r>
      <w:proofErr w:type="spellStart"/>
      <w:r w:rsidRPr="003D4EEC">
        <w:rPr>
          <w:rFonts w:ascii="Times New Roman" w:hAnsi="Times New Roman" w:cs="Times New Roman"/>
          <w:sz w:val="24"/>
          <w:szCs w:val="24"/>
        </w:rPr>
        <w:t>СОЮЗе</w:t>
      </w:r>
      <w:proofErr w:type="spellEnd"/>
      <w:r w:rsidRPr="003D4EEC">
        <w:rPr>
          <w:rFonts w:ascii="Times New Roman" w:hAnsi="Times New Roman" w:cs="Times New Roman"/>
          <w:sz w:val="24"/>
          <w:szCs w:val="24"/>
        </w:rPr>
        <w:t xml:space="preserve"> «АРБИТРАЖНЫХ УПРАВЛЯЮЩИХ «ПРАВОСОЗНАНИЕ»</w:t>
      </w:r>
    </w:p>
    <w:p w:rsidR="00E346EA" w:rsidRPr="003D4EEC" w:rsidRDefault="00E346EA" w:rsidP="00E346EA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Утверждение новой редакции Положения об информационной открытости </w:t>
      </w:r>
      <w:r w:rsidRPr="003D4EEC">
        <w:rPr>
          <w:rFonts w:ascii="Times New Roman" w:hAnsi="Times New Roman" w:cs="Times New Roman"/>
          <w:caps/>
          <w:color w:val="000000"/>
          <w:sz w:val="24"/>
          <w:szCs w:val="24"/>
        </w:rPr>
        <w:t>СРО СОЮЗА  «арбитражных управляющих «ПРАВОСОЗНАНИЕ»</w:t>
      </w:r>
    </w:p>
    <w:p w:rsidR="00E346EA" w:rsidRPr="003D4EEC" w:rsidRDefault="00E346EA" w:rsidP="00E346EA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Утверждение новой редакции Положения о страховании ответственности арбитражных управляющих-членов СРО </w:t>
      </w:r>
      <w:r w:rsidRPr="003D4EEC">
        <w:rPr>
          <w:rFonts w:ascii="Times New Roman" w:hAnsi="Times New Roman" w:cs="Times New Roman"/>
          <w:caps/>
          <w:color w:val="000000"/>
          <w:sz w:val="24"/>
          <w:szCs w:val="24"/>
        </w:rPr>
        <w:t>СОЮЗа  «арбитражных управляющих «ПРАВОСОЗНАНИЕ»</w:t>
      </w:r>
    </w:p>
    <w:p w:rsidR="00E346EA" w:rsidRPr="003D4EEC" w:rsidRDefault="00E346EA" w:rsidP="00E346EA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 xml:space="preserve">Утверждение новой редакции Стандарты и правила профессиональной деятельности и деловой этики членов СРО </w:t>
      </w:r>
      <w:r w:rsidRPr="003D4EEC">
        <w:rPr>
          <w:rFonts w:ascii="Times New Roman" w:hAnsi="Times New Roman" w:cs="Times New Roman"/>
          <w:caps/>
          <w:color w:val="000000"/>
          <w:sz w:val="24"/>
          <w:szCs w:val="24"/>
        </w:rPr>
        <w:t>СОЮЗа  «арбитражных управляющих «ПРАВОСОЗНАНИЕ»</w:t>
      </w:r>
    </w:p>
    <w:p w:rsidR="00E346EA" w:rsidRPr="003D4EEC" w:rsidRDefault="00E346EA" w:rsidP="00E346EA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F62C9" w:rsidRPr="00E346EA" w:rsidRDefault="00DF62C9" w:rsidP="00E346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Cs w:val="24"/>
        </w:rPr>
      </w:pPr>
    </w:p>
    <w:sectPr w:rsidR="00DF62C9" w:rsidRPr="00E346E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15"/>
  </w:num>
  <w:num w:numId="17">
    <w:abstractNumId w:val="0"/>
  </w:num>
  <w:num w:numId="18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2018-04-11T11:36:00Z</dcterms:created>
  <dcterms:modified xsi:type="dcterms:W3CDTF">2018-04-11T11:36:00Z</dcterms:modified>
</cp:coreProperties>
</file>